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center"/>
        <w:rPr>
          <w:rFonts w:ascii="Times New Roman" w:cs="Times New Roman" w:hAnsi="Times New Roman" w:eastAsia="Times New Roman"/>
          <w:b w:val="1"/>
          <w:bCs w:val="1"/>
          <w:sz w:val="36"/>
          <w:szCs w:val="36"/>
          <w:u w:color="000000"/>
          <w:rtl w:val="0"/>
          <w14:textOutline w14:w="12700" w14:cap="flat">
            <w14:noFill/>
            <w14:miter w14:lim="400000"/>
          </w14:textOutline>
        </w:rPr>
      </w:pPr>
      <w:r>
        <w:rPr>
          <w:rFonts w:ascii="Times New Roman" w:hAnsi="Times New Roman"/>
          <w:b w:val="1"/>
          <w:bCs w:val="1"/>
          <w:sz w:val="36"/>
          <w:szCs w:val="36"/>
          <w:u w:color="000000"/>
          <w:rtl w:val="0"/>
          <w:lang w:val="en-US"/>
          <w14:textOutline w14:w="12700" w14:cap="flat">
            <w14:noFill/>
            <w14:miter w14:lim="400000"/>
          </w14:textOutline>
        </w:rPr>
        <w:t>The University of Debrecen</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center"/>
        <w:rPr>
          <w:rFonts w:ascii="Times New Roman" w:cs="Times New Roman" w:hAnsi="Times New Roman" w:eastAsia="Times New Roman"/>
          <w:b w:val="1"/>
          <w:bCs w:val="1"/>
          <w:sz w:val="36"/>
          <w:szCs w:val="36"/>
          <w:u w:color="000000"/>
          <w:rtl w:val="0"/>
          <w14:textOutline w14:w="12700" w14:cap="flat">
            <w14:noFill/>
            <w14:miter w14:lim="400000"/>
          </w14:textOutline>
        </w:rPr>
      </w:pPr>
      <w:r>
        <w:rPr>
          <w:rFonts w:ascii="Times New Roman" w:hAnsi="Times New Roman"/>
          <w:b w:val="1"/>
          <w:bCs w:val="1"/>
          <w:sz w:val="36"/>
          <w:szCs w:val="36"/>
          <w:u w:color="000000"/>
          <w:rtl w:val="0"/>
          <w:lang w:val="de-DE"/>
          <w14:textOutline w14:w="12700" w14:cap="flat">
            <w14:noFill/>
            <w14:miter w14:lim="400000"/>
          </w14:textOutline>
        </w:rPr>
        <w:t>Tibor Zs</w:t>
      </w:r>
      <w:r>
        <w:rPr>
          <w:rFonts w:ascii="Times New Roman" w:hAnsi="Times New Roman" w:hint="default"/>
          <w:b w:val="1"/>
          <w:bCs w:val="1"/>
          <w:sz w:val="36"/>
          <w:szCs w:val="36"/>
          <w:u w:color="000000"/>
          <w:rtl w:val="0"/>
          <w14:textOutline w14:w="12700" w14:cap="flat">
            <w14:noFill/>
            <w14:miter w14:lim="400000"/>
          </w14:textOutline>
        </w:rPr>
        <w:t>í</w:t>
      </w:r>
      <w:r>
        <w:rPr>
          <w:rFonts w:ascii="Times New Roman" w:hAnsi="Times New Roman"/>
          <w:b w:val="1"/>
          <w:bCs w:val="1"/>
          <w:sz w:val="36"/>
          <w:szCs w:val="36"/>
          <w:u w:color="000000"/>
          <w:rtl w:val="0"/>
          <w:lang w:val="en-US"/>
          <w14:textOutline w14:w="12700" w14:cap="flat">
            <w14:noFill/>
            <w14:miter w14:lim="400000"/>
          </w14:textOutline>
        </w:rPr>
        <w:t>ros MEN University Basketball Championship</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center"/>
        <w:rPr>
          <w:rFonts w:ascii="Times New Roman" w:cs="Times New Roman" w:hAnsi="Times New Roman" w:eastAsia="Times New Roman"/>
          <w:b w:val="1"/>
          <w:bCs w:val="1"/>
          <w:sz w:val="36"/>
          <w:szCs w:val="36"/>
          <w:u w:color="000000"/>
          <w:rtl w:val="0"/>
          <w14:textOutline w14:w="12700" w14:cap="flat">
            <w14:noFill/>
            <w14:miter w14:lim="400000"/>
          </w14:textOutline>
        </w:rPr>
      </w:pPr>
      <w:r>
        <w:rPr>
          <w:rFonts w:ascii="Times New Roman" w:hAnsi="Times New Roman"/>
          <w:b w:val="1"/>
          <w:bCs w:val="1"/>
          <w:sz w:val="36"/>
          <w:szCs w:val="36"/>
          <w:u w:color="000000"/>
          <w:rtl w:val="0"/>
          <w:lang w:val="en-US"/>
          <w14:textOutline w14:w="12700" w14:cap="flat">
            <w14:noFill/>
            <w14:miter w14:lim="400000"/>
          </w14:textOutline>
        </w:rPr>
        <w:t xml:space="preserve">Announcement of Competition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center"/>
        <w:rPr>
          <w:rFonts w:ascii="Times New Roman" w:cs="Times New Roman" w:hAnsi="Times New Roman" w:eastAsia="Times New Roman"/>
          <w:b w:val="1"/>
          <w:bCs w:val="1"/>
          <w:sz w:val="36"/>
          <w:szCs w:val="36"/>
          <w:u w:color="000000"/>
          <w:rtl w:val="0"/>
          <w14:textOutline w14:w="12700" w14:cap="flat">
            <w14:noFill/>
            <w14:miter w14:lim="400000"/>
          </w14:textOutline>
        </w:rPr>
      </w:pPr>
      <w:r>
        <w:rPr>
          <w:rFonts w:ascii="Times New Roman" w:hAnsi="Times New Roman"/>
          <w:b w:val="1"/>
          <w:bCs w:val="1"/>
          <w:sz w:val="36"/>
          <w:szCs w:val="36"/>
          <w:u w:color="000000"/>
          <w:rtl w:val="0"/>
          <w14:textOutline w14:w="12700" w14:cap="flat">
            <w14:noFill/>
            <w14:miter w14:lim="400000"/>
          </w14:textOutline>
        </w:rPr>
        <w:t>202</w:t>
      </w:r>
      <w:r>
        <w:rPr>
          <w:rFonts w:ascii="Times New Roman" w:hAnsi="Times New Roman"/>
          <w:b w:val="1"/>
          <w:bCs w:val="1"/>
          <w:sz w:val="36"/>
          <w:szCs w:val="36"/>
          <w:u w:color="000000"/>
          <w:rtl w:val="0"/>
          <w:lang w:val="en-US"/>
          <w14:textOutline w14:w="12700" w14:cap="flat">
            <w14:noFill/>
            <w14:miter w14:lim="400000"/>
          </w14:textOutline>
        </w:rPr>
        <w:t>3</w:t>
      </w:r>
      <w:r>
        <w:rPr>
          <w:rFonts w:ascii="Times New Roman" w:hAnsi="Times New Roman"/>
          <w:b w:val="1"/>
          <w:bCs w:val="1"/>
          <w:sz w:val="36"/>
          <w:szCs w:val="36"/>
          <w:u w:color="000000"/>
          <w:rtl w:val="0"/>
          <w14:textOutline w14:w="12700" w14:cap="flat">
            <w14:noFill/>
            <w14:miter w14:lim="400000"/>
          </w14:textOutline>
        </w:rPr>
        <w:t>/202</w:t>
      </w:r>
      <w:r>
        <w:rPr>
          <w:rFonts w:ascii="Times New Roman" w:hAnsi="Times New Roman"/>
          <w:b w:val="1"/>
          <w:bCs w:val="1"/>
          <w:sz w:val="36"/>
          <w:szCs w:val="36"/>
          <w:u w:color="000000"/>
          <w:rtl w:val="0"/>
          <w:lang w:val="en-US"/>
          <w14:textOutline w14:w="12700" w14:cap="flat">
            <w14:noFill/>
            <w14:miter w14:lim="400000"/>
          </w14:textOutline>
        </w:rPr>
        <w:t>4</w:t>
      </w:r>
      <w:r>
        <w:rPr>
          <w:rFonts w:ascii="Times New Roman" w:cs="Times New Roman" w:hAnsi="Times New Roman" w:eastAsia="Times New Roman"/>
          <w:b w:val="1"/>
          <w:bCs w:val="1"/>
          <w:sz w:val="36"/>
          <w:szCs w:val="36"/>
          <w:u w:color="000000"/>
          <w:rtl w:val="0"/>
          <w14:textOutline w14:w="12700" w14:cap="flat">
            <w14:noFill/>
            <w14:miter w14:lim="400000"/>
          </w14:textOutline>
        </w:rPr>
        <w:br w:type="textWrapping"/>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r>
        <w:rPr>
          <w:rFonts w:ascii="Times New Roman" w:cs="Times New Roman" w:hAnsi="Times New Roman" w:eastAsia="Times New Roman"/>
          <w:sz w:val="22"/>
          <w:szCs w:val="22"/>
          <w:u w:color="000000"/>
          <w:rtl w:val="0"/>
          <w14:textOutline w14:w="12700" w14:cap="flat">
            <w14:noFill/>
            <w14:miter w14:lim="400000"/>
          </w14:textOutline>
        </w:rPr>
        <w:drawing xmlns:a="http://schemas.openxmlformats.org/drawingml/2006/main">
          <wp:anchor distT="152400" distB="152400" distL="152400" distR="152400" simplePos="0" relativeHeight="251659264" behindDoc="0" locked="0" layoutInCell="1" allowOverlap="1">
            <wp:simplePos x="0" y="0"/>
            <wp:positionH relativeFrom="page">
              <wp:posOffset>2997385</wp:posOffset>
            </wp:positionH>
            <wp:positionV relativeFrom="line">
              <wp:posOffset>152400</wp:posOffset>
            </wp:positionV>
            <wp:extent cx="1913446" cy="2353655"/>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913446" cy="2353655"/>
                    </a:xfrm>
                    <a:prstGeom prst="rect">
                      <a:avLst/>
                    </a:prstGeom>
                    <a:ln w="12700" cap="flat">
                      <a:noFill/>
                      <a:miter lim="400000"/>
                    </a:ln>
                    <a:effectLst/>
                  </pic:spPr>
                </pic:pic>
              </a:graphicData>
            </a:graphic>
          </wp:anchor>
        </w:drawing>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 xml:space="preserve">Fill and resend this basketball card is obligatory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8"/>
          <w:szCs w:val="28"/>
          <w:u w:color="000000"/>
          <w:rtl w:val="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https://sportreg.unideb.hu/sites/default/files/inline-files/Basketball card example.pdf</w:t>
      </w:r>
      <w:r>
        <w:rPr>
          <w:rFonts w:ascii="Times New Roman" w:hAnsi="Times New Roman"/>
          <w:sz w:val="28"/>
          <w:szCs w:val="28"/>
          <w:u w:color="000000"/>
          <w:rtl w:val="0"/>
          <w:lang w:val="en-US"/>
          <w14:textOutline w14:w="12700" w14:cap="flat">
            <w14:noFill/>
            <w14:miter w14:lim="400000"/>
          </w14:textOutline>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 xml:space="preserve">1. The </w:t>
      </w:r>
      <w:r>
        <w:rPr>
          <w:rFonts w:ascii="Times New Roman" w:hAnsi="Times New Roman"/>
          <w:b w:val="1"/>
          <w:bCs w:val="1"/>
          <w:sz w:val="24"/>
          <w:szCs w:val="24"/>
          <w:u w:color="000000"/>
          <w:rtl w:val="0"/>
          <w:lang w:val="en-US"/>
          <w14:textOutline w14:w="12700" w14:cap="flat">
            <w14:noFill/>
            <w14:miter w14:lim="400000"/>
          </w14:textOutline>
        </w:rPr>
        <w:t xml:space="preserve"> purpose of the competition</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Providing regular competition opportunities in the sport of basketball for male students and alumni of the University of Debrecen in a high-quality championship system.</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2. Competition organizer</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The Sports Science Coordination Institute of </w:t>
      </w:r>
      <w:r>
        <w:rPr>
          <w:rFonts w:ascii="Times New Roman" w:hAnsi="Times New Roman"/>
          <w:sz w:val="24"/>
          <w:szCs w:val="24"/>
          <w:u w:color="000000"/>
          <w:rtl w:val="0"/>
          <w14:textOutline w14:w="12700" w14:cap="flat">
            <w14:noFill/>
            <w14:miter w14:lim="400000"/>
          </w14:textOutline>
        </w:rPr>
        <w:t>UD</w:t>
      </w:r>
      <w:r>
        <w:rPr>
          <w:rFonts w:ascii="Times New Roman" w:hAnsi="Times New Roman"/>
          <w:sz w:val="24"/>
          <w:szCs w:val="24"/>
          <w:u w:color="000000"/>
          <w:rtl w:val="0"/>
          <w:lang w:val="en-US"/>
          <w14:textOutline w14:w="12700" w14:cap="flat">
            <w14:noFill/>
            <w14:miter w14:lim="400000"/>
          </w14:textOutline>
        </w:rPr>
        <w:t xml:space="preserve"> (hereinafter: DESTKI) exercises all powers over the teams, players and all persons participating in the championship, which are authorized by the legislation, MKOSZ and this Competition Notice.</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 xml:space="preserve">3. The </w:t>
      </w:r>
      <w:r>
        <w:rPr>
          <w:rFonts w:ascii="Times New Roman" w:hAnsi="Times New Roman"/>
          <w:b w:val="1"/>
          <w:bCs w:val="1"/>
          <w:sz w:val="24"/>
          <w:szCs w:val="24"/>
          <w:u w:color="000000"/>
          <w:rtl w:val="0"/>
          <w:lang w:val="en-US"/>
          <w14:textOutline w14:w="12700" w14:cap="flat">
            <w14:noFill/>
            <w14:miter w14:lim="400000"/>
          </w14:textOutline>
        </w:rPr>
        <w:t>period of the championship</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14:textOutline w14:w="12700" w14:cap="flat">
            <w14:noFill/>
            <w14:miter w14:lim="400000"/>
          </w14:textOutline>
        </w:rPr>
        <w:t>202</w:t>
      </w:r>
      <w:r>
        <w:rPr>
          <w:rFonts w:ascii="Times New Roman" w:hAnsi="Times New Roman"/>
          <w:sz w:val="24"/>
          <w:szCs w:val="24"/>
          <w:u w:color="000000"/>
          <w:rtl w:val="0"/>
          <w:lang w:val="en-US"/>
          <w14:textOutline w14:w="12700" w14:cap="flat">
            <w14:noFill/>
            <w14:miter w14:lim="400000"/>
          </w14:textOutline>
        </w:rPr>
        <w:t>3</w:t>
      </w:r>
      <w:r>
        <w:rPr>
          <w:rFonts w:ascii="Times New Roman" w:hAnsi="Times New Roman"/>
          <w:sz w:val="24"/>
          <w:szCs w:val="24"/>
          <w:u w:color="000000"/>
          <w:rtl w:val="0"/>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October</w:t>
      </w:r>
      <w:r>
        <w:rPr>
          <w:rFonts w:ascii="Times New Roman" w:hAnsi="Times New Roman"/>
          <w:sz w:val="24"/>
          <w:szCs w:val="24"/>
          <w:u w:color="000000"/>
          <w:rtl w:val="0"/>
          <w14:textOutline w14:w="12700" w14:cap="flat">
            <w14:noFill/>
            <w14:miter w14:lim="400000"/>
          </w14:textOutline>
        </w:rPr>
        <w:t xml:space="preserve"> 16</w:t>
      </w:r>
      <w:r>
        <w:rPr>
          <w:rFonts w:ascii="Times New Roman" w:hAnsi="Times New Roman"/>
          <w:sz w:val="24"/>
          <w:szCs w:val="24"/>
          <w:u w:color="000000"/>
          <w:rtl w:val="0"/>
          <w:lang w:val="en-US"/>
          <w14:textOutline w14:w="12700" w14:cap="flat">
            <w14:noFill/>
            <w14:miter w14:lim="400000"/>
          </w14:textOutline>
        </w:rPr>
        <w:t>th</w:t>
      </w:r>
      <w:r>
        <w:rPr>
          <w:rFonts w:ascii="Times New Roman" w:hAnsi="Times New Roman"/>
          <w:sz w:val="24"/>
          <w:szCs w:val="24"/>
          <w:u w:color="000000"/>
          <w:rtl w:val="0"/>
          <w14:textOutline w14:w="12700" w14:cap="flat">
            <w14:noFill/>
            <w14:miter w14:lim="400000"/>
          </w14:textOutline>
        </w:rPr>
        <w:t xml:space="preserve">. </w:t>
      </w:r>
      <w:r>
        <w:rPr>
          <w:rFonts w:ascii="Times New Roman" w:hAnsi="Times New Roman" w:hint="default"/>
          <w:sz w:val="24"/>
          <w:szCs w:val="24"/>
          <w:u w:color="000000"/>
          <w:rtl w:val="0"/>
          <w14:textOutline w14:w="12700" w14:cap="flat">
            <w14:noFill/>
            <w14:miter w14:lim="400000"/>
          </w14:textOutline>
        </w:rPr>
        <w:t xml:space="preserve">– </w:t>
      </w:r>
      <w:r>
        <w:rPr>
          <w:rFonts w:ascii="Times New Roman" w:hAnsi="Times New Roman"/>
          <w:sz w:val="24"/>
          <w:szCs w:val="24"/>
          <w:u w:color="000000"/>
          <w:rtl w:val="0"/>
          <w14:textOutline w14:w="12700" w14:cap="flat">
            <w14:noFill/>
            <w14:miter w14:lim="400000"/>
          </w14:textOutline>
        </w:rPr>
        <w:t>202</w:t>
      </w:r>
      <w:r>
        <w:rPr>
          <w:rFonts w:ascii="Times New Roman" w:hAnsi="Times New Roman"/>
          <w:sz w:val="24"/>
          <w:szCs w:val="24"/>
          <w:u w:color="000000"/>
          <w:rtl w:val="0"/>
          <w:lang w:val="en-US"/>
          <w14:textOutline w14:w="12700" w14:cap="flat">
            <w14:noFill/>
            <w14:miter w14:lim="400000"/>
          </w14:textOutline>
        </w:rPr>
        <w:t>4</w:t>
      </w:r>
      <w:r>
        <w:rPr>
          <w:rFonts w:ascii="Times New Roman" w:hAnsi="Times New Roman"/>
          <w:sz w:val="24"/>
          <w:szCs w:val="24"/>
          <w:u w:color="000000"/>
          <w:rtl w:val="0"/>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April</w:t>
      </w:r>
      <w:r>
        <w:rPr>
          <w:rFonts w:ascii="Times New Roman" w:hAnsi="Times New Roman"/>
          <w:sz w:val="24"/>
          <w:szCs w:val="24"/>
          <w:u w:color="000000"/>
          <w:rtl w:val="0"/>
          <w14:textOutline w14:w="12700" w14:cap="flat">
            <w14:noFill/>
            <w14:miter w14:lim="400000"/>
          </w14:textOutline>
        </w:rPr>
        <w:t xml:space="preserve"> 2</w:t>
      </w:r>
      <w:r>
        <w:rPr>
          <w:rFonts w:ascii="Times New Roman" w:hAnsi="Times New Roman"/>
          <w:sz w:val="24"/>
          <w:szCs w:val="24"/>
          <w:u w:color="000000"/>
          <w:rtl w:val="0"/>
          <w:lang w:val="en-US"/>
          <w14:textOutline w14:w="12700" w14:cap="flat">
            <w14:noFill/>
            <w14:miter w14:lim="400000"/>
          </w14:textOutline>
        </w:rPr>
        <w:t>8</w:t>
      </w:r>
      <w:r>
        <w:rPr>
          <w:rFonts w:ascii="Times New Roman" w:hAnsi="Times New Roman"/>
          <w:sz w:val="24"/>
          <w:szCs w:val="24"/>
          <w:u w:color="000000"/>
          <w:rtl w:val="0"/>
          <w:lang w:val="en-US"/>
          <w14:textOutline w14:w="12700" w14:cap="flat">
            <w14:noFill/>
            <w14:miter w14:lim="400000"/>
          </w14:textOutline>
        </w:rPr>
        <w:t>th</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4. Contest participants, age groups, eligibility to play</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i w:val="1"/>
          <w:iCs w:val="1"/>
          <w:sz w:val="24"/>
          <w:szCs w:val="24"/>
          <w:u w:color="000000"/>
          <w:rtl w:val="0"/>
          <w14:textOutline w14:w="12700" w14:cap="flat">
            <w14:noFill/>
            <w14:miter w14:lim="400000"/>
          </w14:textOutline>
        </w:rPr>
      </w:pPr>
      <w:r>
        <w:rPr>
          <w:rFonts w:ascii="Times New Roman" w:hAnsi="Times New Roman"/>
          <w:i w:val="1"/>
          <w:iCs w:val="1"/>
          <w:sz w:val="24"/>
          <w:szCs w:val="24"/>
          <w:u w:color="000000"/>
          <w:rtl w:val="0"/>
          <w14:textOutline w14:w="12700" w14:cap="flat">
            <w14:noFill/>
            <w14:miter w14:lim="400000"/>
          </w14:textOutline>
        </w:rPr>
        <w:t>4.1.</w:t>
      </w:r>
      <w:r>
        <w:rPr>
          <w:rFonts w:ascii="Times New Roman" w:hAnsi="Times New Roman"/>
          <w:i w:val="1"/>
          <w:iCs w:val="1"/>
          <w:sz w:val="24"/>
          <w:szCs w:val="24"/>
          <w:u w:color="000000"/>
          <w:rtl w:val="0"/>
          <w:lang w:val="en-US"/>
          <w14:textOutline w14:w="12700" w14:cap="flat">
            <w14:noFill/>
            <w14:miter w14:lim="400000"/>
          </w14:textOutline>
        </w:rPr>
        <w:t xml:space="preserve"> Participating teams:</w:t>
      </w:r>
    </w:p>
    <w:p>
      <w:pPr>
        <w:pStyle w:val="Default"/>
        <w:numPr>
          <w:ilvl w:val="0"/>
          <w:numId w:val="2"/>
        </w:numPr>
        <w:spacing w:before="0" w:line="360" w:lineRule="auto"/>
        <w:jc w:val="both"/>
        <w:rPr>
          <w:rFonts w:ascii="Times New Roman" w:hAnsi="Times New Roman"/>
          <w:b w:val="1"/>
          <w:bCs w:val="1"/>
          <w:u w:color="00000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The teams that submitted their entry by the deadline and paid the entry fee</w:t>
      </w:r>
      <w:r>
        <w:rPr>
          <w:rFonts w:ascii="Times New Roman" w:hAnsi="Times New Roman"/>
          <w:b w:val="1"/>
          <w:bCs w:val="1"/>
          <w:u w:color="000000"/>
          <w:rtl w:val="0"/>
          <w:lang w:val="en-US"/>
          <w14:textOutline w14:w="12700" w14:cap="flat">
            <w14:noFill/>
            <w14:miter w14:lim="400000"/>
          </w14:textOutline>
        </w:rPr>
        <w:t xml:space="preserve"> 10 000 Ft/ team</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i w:val="1"/>
          <w:iCs w:val="1"/>
          <w:sz w:val="24"/>
          <w:szCs w:val="24"/>
          <w:u w:color="000000"/>
          <w:rtl w:val="0"/>
          <w14:textOutline w14:w="12700" w14:cap="flat">
            <w14:noFill/>
            <w14:miter w14:lim="400000"/>
          </w14:textOutline>
        </w:rPr>
      </w:pPr>
      <w:r>
        <w:rPr>
          <w:rFonts w:ascii="Times New Roman" w:hAnsi="Times New Roman"/>
          <w:i w:val="1"/>
          <w:iCs w:val="1"/>
          <w:sz w:val="24"/>
          <w:szCs w:val="24"/>
          <w:u w:color="000000"/>
          <w:rtl w:val="0"/>
          <w14:textOutline w14:w="12700" w14:cap="flat">
            <w14:noFill/>
            <w14:miter w14:lim="400000"/>
          </w14:textOutline>
        </w:rPr>
        <w:t>4.2.</w:t>
      </w:r>
      <w:r>
        <w:rPr>
          <w:rFonts w:ascii="Times New Roman" w:hAnsi="Times New Roman"/>
          <w:i w:val="1"/>
          <w:iCs w:val="1"/>
          <w:sz w:val="24"/>
          <w:szCs w:val="24"/>
          <w:u w:color="000000"/>
          <w:rtl w:val="0"/>
          <w:lang w:val="en-US"/>
          <w14:textOutline w14:w="12700" w14:cap="flat">
            <w14:noFill/>
            <w14:miter w14:lim="400000"/>
          </w14:textOutline>
        </w:rPr>
        <w:t xml:space="preserve"> Inclusion of players:</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Players who appear on the entry form and whose data is complete on the entry form can participate in the Championship. The players are UD</w:t>
      </w:r>
    </w:p>
    <w:p>
      <w:pPr>
        <w:pStyle w:val="Default"/>
        <w:numPr>
          <w:ilvl w:val="0"/>
          <w:numId w:val="3"/>
        </w:numPr>
        <w:spacing w:before="0" w:line="360" w:lineRule="auto"/>
        <w:jc w:val="both"/>
        <w:rPr>
          <w:rFonts w:ascii="Times New Roman" w:hAnsi="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enrolled full-time, correspondence or evening students;</w:t>
      </w:r>
    </w:p>
    <w:p>
      <w:pPr>
        <w:pStyle w:val="Default"/>
        <w:numPr>
          <w:ilvl w:val="0"/>
          <w:numId w:val="2"/>
        </w:numPr>
        <w:spacing w:before="0" w:line="360" w:lineRule="auto"/>
        <w:jc w:val="both"/>
        <w:rPr>
          <w:rFonts w:ascii="Times New Roman" w:hAnsi="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or a former student of UD</w:t>
      </w:r>
      <w:r>
        <w:rPr>
          <w:rFonts w:ascii="Times New Roman" w:hAnsi="Times New Roman" w:hint="default"/>
          <w:u w:color="000000"/>
          <w:rtl w:val="0"/>
          <w14:textOutline w14:w="12700" w14:cap="flat">
            <w14:noFill/>
            <w14:miter w14:lim="400000"/>
          </w14:textOutline>
        </w:rPr>
        <w:t xml:space="preserve"> – </w:t>
      </w:r>
    </w:p>
    <w:p>
      <w:pPr>
        <w:pStyle w:val="Default"/>
        <w:numPr>
          <w:ilvl w:val="0"/>
          <w:numId w:val="2"/>
        </w:numPr>
        <w:spacing w:before="0" w:line="360" w:lineRule="auto"/>
        <w:jc w:val="both"/>
        <w:rPr>
          <w:rFonts w:ascii="Times New Roman" w:hAnsi="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professors, workers of UD</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4.3. </w:t>
      </w:r>
      <w:r>
        <w:rPr>
          <w:rFonts w:ascii="Times New Roman" w:hAnsi="Times New Roman"/>
          <w:u w:color="000000"/>
          <w:rtl w:val="0"/>
          <w:lang w:val="en-US"/>
          <w14:textOutline w14:w="12700" w14:cap="flat">
            <w14:noFill/>
            <w14:miter w14:lim="400000"/>
          </w14:textOutline>
        </w:rPr>
        <w:t xml:space="preserve">Fill and resend this basketball card is obligatory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https://sportreg.unideb.hu/sites/default/files/inline-files/Basketball card example.pdf</w:t>
      </w:r>
      <w:r>
        <w:rPr>
          <w:rFonts w:ascii="Times New Roman" w:hAnsi="Times New Roman"/>
          <w:u w:color="000000"/>
          <w:rtl w:val="0"/>
          <w:lang w:val="en-US"/>
          <w14:textOutline w14:w="12700" w14:cap="flat">
            <w14:noFill/>
            <w14:miter w14:lim="400000"/>
          </w14:textOutline>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5. Right to play</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i w:val="1"/>
          <w:iCs w:val="1"/>
          <w:sz w:val="24"/>
          <w:szCs w:val="24"/>
          <w:u w:color="000000"/>
          <w:rtl w:val="0"/>
          <w14:textOutline w14:w="12700" w14:cap="flat">
            <w14:noFill/>
            <w14:miter w14:lim="400000"/>
          </w14:textOutline>
        </w:rPr>
        <w:t>5.1.</w:t>
      </w:r>
      <w:r>
        <w:rPr>
          <w:rFonts w:ascii="Times New Roman" w:hAnsi="Times New Roman"/>
          <w:sz w:val="24"/>
          <w:szCs w:val="24"/>
          <w:u w:color="000000"/>
          <w:rtl w:val="0"/>
          <w:lang w:val="en-US"/>
          <w14:textOutline w14:w="12700" w14:cap="flat">
            <w14:noFill/>
            <w14:miter w14:lim="400000"/>
          </w14:textOutline>
        </w:rPr>
        <w:t xml:space="preserve"> You can prove your identity on your </w:t>
      </w:r>
      <w:r>
        <w:rPr>
          <w:rFonts w:ascii="Times New Roman" w:hAnsi="Times New Roman"/>
          <w:i w:val="1"/>
          <w:iCs w:val="1"/>
          <w:sz w:val="24"/>
          <w:szCs w:val="24"/>
          <w:u w:color="000000"/>
          <w:rtl w:val="0"/>
          <w:lang w:val="en-US"/>
          <w14:textOutline w14:w="12700" w14:cap="flat">
            <w14:noFill/>
            <w14:miter w14:lim="400000"/>
          </w14:textOutline>
        </w:rPr>
        <w:t xml:space="preserve">gaming </w:t>
      </w:r>
      <w:r>
        <w:rPr>
          <w:rFonts w:ascii="Times New Roman" w:hAnsi="Times New Roman"/>
          <w:i w:val="1"/>
          <w:iCs w:val="1"/>
          <w:sz w:val="24"/>
          <w:szCs w:val="24"/>
          <w:u w:color="000000"/>
          <w:rtl w:val="0"/>
          <w:lang w:val="en-US"/>
          <w14:textOutline w14:w="12700" w14:cap="flat">
            <w14:noFill/>
            <w14:miter w14:lim="400000"/>
          </w14:textOutline>
        </w:rPr>
        <w:t>basketball card</w:t>
      </w:r>
      <w:r>
        <w:rPr>
          <w:rFonts w:ascii="Times New Roman" w:hAnsi="Times New Roman"/>
          <w:sz w:val="24"/>
          <w:szCs w:val="24"/>
          <w:u w:color="000000"/>
          <w:rtl w:val="0"/>
          <w:lang w:val="en-US"/>
          <w14:textOutline w14:w="12700" w14:cap="flat">
            <w14:noFill/>
            <w14:miter w14:lim="400000"/>
          </w14:textOutline>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val="single" w:color="000000"/>
          <w:rtl w:val="0"/>
          <w14:textOutline w14:w="12700" w14:cap="flat">
            <w14:noFill/>
            <w14:miter w14:lim="400000"/>
          </w14:textOutline>
        </w:rPr>
      </w:pPr>
      <w:r>
        <w:rPr>
          <w:rFonts w:ascii="Times New Roman" w:hAnsi="Times New Roman"/>
          <w:b w:val="1"/>
          <w:bCs w:val="1"/>
          <w:i w:val="1"/>
          <w:iCs w:val="1"/>
          <w:sz w:val="24"/>
          <w:szCs w:val="24"/>
          <w:u w:val="single" w:color="000000"/>
          <w:rtl w:val="0"/>
          <w14:textOutline w14:w="12700" w14:cap="flat">
            <w14:noFill/>
            <w14:miter w14:lim="400000"/>
          </w14:textOutline>
        </w:rPr>
        <w:t>5.2.</w:t>
      </w:r>
      <w:r>
        <w:rPr>
          <w:rFonts w:ascii="Times New Roman" w:hAnsi="Times New Roman"/>
          <w:b w:val="1"/>
          <w:bCs w:val="1"/>
          <w:sz w:val="24"/>
          <w:szCs w:val="24"/>
          <w:u w:val="single" w:color="000000"/>
          <w:rtl w:val="0"/>
          <w14:textOutline w14:w="12700" w14:cap="flat">
            <w14:noFill/>
            <w14:miter w14:lim="400000"/>
          </w14:textOutline>
        </w:rPr>
        <w:t xml:space="preserve"> T</w:t>
      </w:r>
      <w:r>
        <w:rPr>
          <w:rFonts w:ascii="Times New Roman" w:hAnsi="Times New Roman"/>
          <w:b w:val="1"/>
          <w:bCs w:val="1"/>
          <w:sz w:val="24"/>
          <w:szCs w:val="24"/>
          <w:u w:val="single" w:color="000000"/>
          <w:rtl w:val="0"/>
          <w:lang w:val="en-US"/>
          <w14:textOutline w14:w="12700" w14:cap="flat">
            <w14:noFill/>
            <w14:miter w14:lim="400000"/>
          </w14:textOutline>
        </w:rPr>
        <w:t xml:space="preserve">he </w:t>
      </w:r>
      <w:r>
        <w:rPr>
          <w:rFonts w:ascii="Times New Roman" w:hAnsi="Times New Roman"/>
          <w:b w:val="1"/>
          <w:bCs w:val="1"/>
          <w:i w:val="1"/>
          <w:iCs w:val="1"/>
          <w:sz w:val="24"/>
          <w:szCs w:val="24"/>
          <w:u w:val="single" w:color="000000"/>
          <w:rtl w:val="0"/>
          <w:lang w:val="fr-FR"/>
          <w14:textOutline w14:w="12700" w14:cap="flat">
            <w14:noFill/>
            <w14:miter w14:lim="400000"/>
          </w14:textOutline>
        </w:rPr>
        <w:t>participants</w:t>
      </w:r>
      <w:r>
        <w:rPr>
          <w:rFonts w:ascii="Times New Roman" w:hAnsi="Times New Roman"/>
          <w:b w:val="1"/>
          <w:bCs w:val="1"/>
          <w:sz w:val="24"/>
          <w:szCs w:val="24"/>
          <w:u w:val="single" w:color="000000"/>
          <w:rtl w:val="0"/>
          <w:lang w:val="en-US"/>
          <w14:textOutline w14:w="12700" w14:cap="flat">
            <w14:noFill/>
            <w14:miter w14:lim="400000"/>
          </w14:textOutline>
        </w:rPr>
        <w:t xml:space="preserve"> declare that they are healthy and participate in the tournament at their own risk.</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lang w:val="fr-FR"/>
          <w14:textOutline w14:w="12700" w14:cap="flat">
            <w14:noFill/>
            <w14:miter w14:lim="400000"/>
          </w14:textOutline>
        </w:rPr>
        <w:t>6. Entry</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i w:val="1"/>
          <w:iCs w:val="1"/>
          <w:sz w:val="24"/>
          <w:szCs w:val="24"/>
          <w:u w:color="000000"/>
          <w:rtl w:val="0"/>
          <w14:textOutline w14:w="12700" w14:cap="flat">
            <w14:noFill/>
            <w14:miter w14:lim="400000"/>
          </w14:textOutline>
        </w:rPr>
        <w:t>6.1.</w:t>
      </w:r>
      <w:r>
        <w:rPr>
          <w:rFonts w:ascii="Times New Roman" w:hAnsi="Times New Roman"/>
          <w:i w:val="1"/>
          <w:iCs w:val="1"/>
          <w:sz w:val="24"/>
          <w:szCs w:val="24"/>
          <w:u w:color="000000"/>
          <w:rtl w:val="0"/>
          <w:lang w:val="en-US"/>
          <w14:textOutline w14:w="12700" w14:cap="flat">
            <w14:noFill/>
            <w14:miter w14:lim="400000"/>
          </w14:textOutline>
        </w:rPr>
        <w:t xml:space="preserve"> Registration deadline:</w:t>
      </w:r>
      <w:r>
        <w:rPr>
          <w:rFonts w:ascii="Times New Roman" w:hAnsi="Times New Roman"/>
          <w:sz w:val="24"/>
          <w:szCs w:val="24"/>
          <w:u w:color="000000"/>
          <w:rtl w:val="0"/>
          <w:lang w:val="en-US"/>
          <w14:textOutline w14:w="12700" w14:cap="flat">
            <w14:noFill/>
            <w14:miter w14:lim="400000"/>
          </w14:textOutline>
        </w:rPr>
        <w:t xml:space="preserve"> Friday, October 1</w:t>
      </w:r>
      <w:r>
        <w:rPr>
          <w:rFonts w:ascii="Times New Roman" w:hAnsi="Times New Roman"/>
          <w:sz w:val="24"/>
          <w:szCs w:val="24"/>
          <w:u w:color="000000"/>
          <w:rtl w:val="0"/>
          <w:lang w:val="en-US"/>
          <w14:textOutline w14:w="12700" w14:cap="flat">
            <w14:noFill/>
            <w14:miter w14:lim="400000"/>
          </w14:textOutline>
        </w:rPr>
        <w:t>3th</w:t>
      </w:r>
      <w:r>
        <w:rPr>
          <w:rFonts w:ascii="Times New Roman" w:hAnsi="Times New Roman"/>
          <w:sz w:val="24"/>
          <w:szCs w:val="24"/>
          <w:u w:color="000000"/>
          <w:rtl w:val="0"/>
          <w:lang w:val="en-US"/>
          <w14:textOutline w14:w="12700" w14:cap="flat">
            <w14:noFill/>
            <w14:miter w14:lim="400000"/>
          </w14:textOutline>
        </w:rPr>
        <w:t>, 202</w:t>
      </w:r>
      <w:r>
        <w:rPr>
          <w:rFonts w:ascii="Times New Roman" w:hAnsi="Times New Roman"/>
          <w:sz w:val="24"/>
          <w:szCs w:val="24"/>
          <w:u w:color="000000"/>
          <w:rtl w:val="0"/>
          <w:lang w:val="en-US"/>
          <w14:textOutline w14:w="12700" w14:cap="flat">
            <w14:noFill/>
            <w14:miter w14:lim="400000"/>
          </w14:textOutline>
        </w:rPr>
        <w:t>3</w:t>
      </w:r>
      <w:r>
        <w:rPr>
          <w:rFonts w:ascii="Times New Roman" w:hAnsi="Times New Roman"/>
          <w:sz w:val="24"/>
          <w:szCs w:val="24"/>
          <w:u w:color="000000"/>
          <w:rtl w:val="0"/>
          <w:lang w:val="en-US"/>
          <w14:textOutline w14:w="12700" w14:cap="flat">
            <w14:noFill/>
            <w14:miter w14:lim="400000"/>
          </w14:textOutline>
        </w:rPr>
        <w:t>, 12:00 p.m.</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i w:val="1"/>
          <w:iCs w:val="1"/>
          <w:sz w:val="24"/>
          <w:szCs w:val="24"/>
          <w:u w:color="000000"/>
          <w:rtl w:val="0"/>
          <w14:textOutline w14:w="12700" w14:cap="flat">
            <w14:noFill/>
            <w14:miter w14:lim="400000"/>
          </w14:textOutline>
        </w:rPr>
        <w:t>6.2.</w:t>
      </w:r>
      <w:r>
        <w:rPr>
          <w:rFonts w:ascii="Times New Roman" w:hAnsi="Times New Roman"/>
          <w:sz w:val="24"/>
          <w:szCs w:val="24"/>
          <w:u w:color="000000"/>
          <w:rtl w:val="0"/>
          <w:lang w:val="en-US"/>
          <w14:textOutline w14:w="12700" w14:cap="flat">
            <w14:noFill/>
            <w14:miter w14:lim="400000"/>
          </w14:textOutline>
        </w:rPr>
        <w:t xml:space="preserve"> On the basis of </w:t>
      </w:r>
      <w:r>
        <w:rPr>
          <w:rFonts w:ascii="Times New Roman" w:hAnsi="Times New Roman"/>
          <w:i w:val="1"/>
          <w:iCs w:val="1"/>
          <w:sz w:val="24"/>
          <w:szCs w:val="24"/>
          <w:u w:color="000000"/>
          <w:rtl w:val="0"/>
          <w:lang w:val="en-US"/>
          <w14:textOutline w14:w="12700" w14:cap="flat">
            <w14:noFill/>
            <w14:miter w14:lim="400000"/>
          </w14:textOutline>
        </w:rPr>
        <w:t>the entry form</w:t>
      </w:r>
      <w:r>
        <w:rPr>
          <w:rFonts w:ascii="Times New Roman" w:hAnsi="Times New Roman"/>
          <w:sz w:val="24"/>
          <w:szCs w:val="24"/>
          <w:u w:color="000000"/>
          <w:rtl w:val="0"/>
          <w:lang w:val="en-US"/>
          <w14:textOutline w14:w="12700" w14:cap="flat">
            <w14:noFill/>
            <w14:miter w14:lim="400000"/>
          </w14:textOutline>
        </w:rPr>
        <w:t>, the teams receive a group game license</w:t>
      </w:r>
      <w:r>
        <w:rPr>
          <w:rFonts w:ascii="Times New Roman" w:hAnsi="Times New Roman"/>
          <w:sz w:val="24"/>
          <w:szCs w:val="24"/>
          <w:u w:color="000000"/>
          <w:rtl w:val="0"/>
          <w:lang w:val="en-US"/>
          <w14:textOutline w14:w="12700" w14:cap="flat">
            <w14:noFill/>
            <w14:miter w14:lim="400000"/>
          </w14:textOutline>
        </w:rPr>
        <w:t xml:space="preserve">, as soon as the basketball cards are sent to: </w:t>
      </w:r>
      <w:r>
        <w:rPr>
          <w:rStyle w:val="Hyperlink.0"/>
          <w:outline w:val="0"/>
          <w:color w:val="0000ff"/>
          <w:sz w:val="22"/>
          <w:szCs w:val="22"/>
          <w:u w:color="0000ff"/>
          <w:rtl w:val="0"/>
          <w14:textOutline w14:w="12700" w14:cap="flat">
            <w14:noFill/>
            <w14:miter w14:lim="400000"/>
          </w14:textOutline>
          <w14:textFill>
            <w14:solidFill>
              <w14:srgbClr w14:val="0000FF"/>
            </w14:solidFill>
          </w14:textFill>
        </w:rPr>
        <w:fldChar w:fldCharType="begin" w:fldLock="0"/>
      </w:r>
      <w:r>
        <w:rPr>
          <w:rStyle w:val="Hyperlink.0"/>
          <w:outline w:val="0"/>
          <w:color w:val="0000ff"/>
          <w:sz w:val="22"/>
          <w:szCs w:val="22"/>
          <w:u w:color="0000ff"/>
          <w:rtl w:val="0"/>
          <w14:textOutline w14:w="12700" w14:cap="flat">
            <w14:noFill/>
            <w14:miter w14:lim="400000"/>
          </w14:textOutline>
          <w14:textFill>
            <w14:solidFill>
              <w14:srgbClr w14:val="0000FF"/>
            </w14:solidFill>
          </w14:textFill>
        </w:rPr>
        <w:instrText xml:space="preserve"> HYPERLINK "mailto:nagoston@sport.unideb.hu"</w:instrText>
      </w:r>
      <w:r>
        <w:rPr>
          <w:rStyle w:val="Hyperlink.0"/>
          <w:outline w:val="0"/>
          <w:color w:val="0000ff"/>
          <w:sz w:val="22"/>
          <w:szCs w:val="22"/>
          <w:u w:color="0000ff"/>
          <w:rtl w:val="0"/>
          <w14:textOutline w14:w="12700" w14:cap="flat">
            <w14:noFill/>
            <w14:miter w14:lim="400000"/>
          </w14:textOutline>
          <w14:textFill>
            <w14:solidFill>
              <w14:srgbClr w14:val="0000FF"/>
            </w14:solidFill>
          </w14:textFill>
        </w:rPr>
        <w:fldChar w:fldCharType="separate" w:fldLock="0"/>
      </w:r>
      <w:r>
        <w:rPr>
          <w:rStyle w:val="Hyperlink.0"/>
          <w:outline w:val="0"/>
          <w:color w:val="0000ff"/>
          <w:sz w:val="22"/>
          <w:szCs w:val="22"/>
          <w:u w:color="0000ff"/>
          <w:rtl w:val="0"/>
          <w:lang w:val="en-US"/>
          <w14:textOutline w14:w="12700" w14:cap="flat">
            <w14:noFill/>
            <w14:miter w14:lim="400000"/>
          </w14:textOutline>
          <w14:textFill>
            <w14:solidFill>
              <w14:srgbClr w14:val="0000FF"/>
            </w14:solidFill>
          </w14:textFill>
        </w:rPr>
        <w:t>nagoston@sport.unideb.hu</w:t>
      </w:r>
      <w:r>
        <w:rPr>
          <w:sz w:val="22"/>
          <w:szCs w:val="22"/>
          <w:u w:color="000000"/>
          <w:rtl w:val="0"/>
          <w14:textOutline w14:w="12700" w14:cap="flat">
            <w14:noFill/>
            <w14:miter w14:lim="400000"/>
          </w14:textOutline>
        </w:rPr>
        <w:fldChar w:fldCharType="end" w:fldLock="0"/>
      </w:r>
      <w:r>
        <w:rPr>
          <w:rFonts w:ascii="Times New Roman" w:hAnsi="Times New Roman"/>
          <w:sz w:val="24"/>
          <w:szCs w:val="24"/>
          <w:u w:color="000000"/>
          <w:rtl w:val="0"/>
          <w:lang w:val="en-US"/>
          <w14:textOutline w14:w="12700" w14:cap="flat">
            <w14:noFill/>
            <w14:miter w14:lim="400000"/>
          </w14:textOutline>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i w:val="1"/>
          <w:iCs w:val="1"/>
          <w:sz w:val="24"/>
          <w:szCs w:val="24"/>
          <w:u w:color="000000"/>
          <w:rtl w:val="0"/>
          <w:lang w:val="en-US"/>
          <w14:textOutline w14:w="12700" w14:cap="flat">
            <w14:noFill/>
            <w14:miter w14:lim="400000"/>
          </w14:textOutline>
        </w:rPr>
        <w:t>6.3. 16 teams can enter</w:t>
      </w:r>
      <w:r>
        <w:rPr>
          <w:rFonts w:ascii="Times New Roman" w:hAnsi="Times New Roman"/>
          <w:sz w:val="24"/>
          <w:szCs w:val="24"/>
          <w:u w:color="000000"/>
          <w:rtl w:val="0"/>
          <w:lang w:val="en-US"/>
          <w14:textOutline w14:w="12700" w14:cap="flat">
            <w14:noFill/>
            <w14:miter w14:lim="400000"/>
          </w14:textOutline>
        </w:rPr>
        <w:t xml:space="preserve"> the championship. The mandatory number of people per team is a minimum of 8 people and a maximum of 10 people.</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i w:val="1"/>
          <w:iCs w:val="1"/>
          <w:sz w:val="24"/>
          <w:szCs w:val="24"/>
          <w:u w:color="000000"/>
          <w:rtl w:val="0"/>
          <w14:textOutline w14:w="12700" w14:cap="flat">
            <w14:noFill/>
            <w14:miter w14:lim="400000"/>
          </w14:textOutline>
        </w:rPr>
      </w:pPr>
      <w:r>
        <w:rPr>
          <w:rFonts w:ascii="Times New Roman" w:hAnsi="Times New Roman"/>
          <w:b w:val="1"/>
          <w:bCs w:val="1"/>
          <w:i w:val="1"/>
          <w:iCs w:val="1"/>
          <w:sz w:val="24"/>
          <w:szCs w:val="24"/>
          <w:u w:color="000000"/>
          <w:rtl w:val="0"/>
          <w:lang w:val="en-US"/>
          <w14:textOutline w14:w="12700" w14:cap="flat">
            <w14:noFill/>
            <w14:miter w14:lim="400000"/>
          </w14:textOutline>
        </w:rPr>
        <w:t>6.4 The team that does not come on first game will be disqualified from the championship!</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i w:val="1"/>
          <w:iCs w:val="1"/>
          <w:sz w:val="24"/>
          <w:szCs w:val="24"/>
          <w:u w:color="000000"/>
          <w:rtl w:val="0"/>
          <w14:textOutline w14:w="12700" w14:cap="flat">
            <w14:noFill/>
            <w14:miter w14:lim="400000"/>
          </w14:textOutline>
        </w:rPr>
      </w:pPr>
      <w:r>
        <w:rPr>
          <w:rFonts w:ascii="Times New Roman" w:hAnsi="Times New Roman"/>
          <w:i w:val="1"/>
          <w:iCs w:val="1"/>
          <w:sz w:val="24"/>
          <w:szCs w:val="24"/>
          <w:u w:color="000000"/>
          <w:rtl w:val="0"/>
          <w:lang w:val="it-IT"/>
          <w14:textOutline w14:w="12700" w14:cap="flat">
            <w14:noFill/>
            <w14:miter w14:lim="400000"/>
          </w14:textOutline>
        </w:rPr>
        <w:t>Certificates:</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a.</w:t>
      </w:r>
      <w:r>
        <w:rPr>
          <w:rFonts w:ascii="Times New Roman" w:hAnsi="Times New Roman"/>
          <w:sz w:val="24"/>
          <w:szCs w:val="24"/>
          <w:u w:color="000000"/>
          <w:rtl w:val="0"/>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 xml:space="preserve">The legal relationship is verified with </w:t>
      </w:r>
      <w:r>
        <w:rPr>
          <w:rFonts w:ascii="Times New Roman" w:hAnsi="Times New Roman"/>
          <w:sz w:val="24"/>
          <w:szCs w:val="24"/>
          <w:u w:color="000000"/>
          <w:rtl w:val="0"/>
          <w:lang w:val="en-US"/>
          <w14:textOutline w14:w="12700" w14:cap="flat">
            <w14:noFill/>
            <w14:miter w14:lim="400000"/>
          </w14:textOutline>
        </w:rPr>
        <w:t xml:space="preserve">the basketball card and </w:t>
      </w:r>
      <w:r>
        <w:rPr>
          <w:rFonts w:ascii="Times New Roman" w:hAnsi="Times New Roman"/>
          <w:sz w:val="24"/>
          <w:szCs w:val="24"/>
          <w:u w:color="000000"/>
          <w:rtl w:val="0"/>
          <w:lang w:val="en-US"/>
          <w14:textOutline w14:w="12700" w14:cap="flat">
            <w14:noFill/>
            <w14:miter w14:lim="400000"/>
          </w14:textOutline>
        </w:rPr>
        <w:t>a student ID card or DEKA card</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b. In the case of graduates, a copy of the diploma;</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i w:val="1"/>
          <w:iCs w:val="1"/>
          <w:sz w:val="24"/>
          <w:szCs w:val="24"/>
          <w:u w:color="000000"/>
          <w:rtl w:val="0"/>
          <w:lang w:val="en-US"/>
          <w14:textOutline w14:w="12700" w14:cap="flat">
            <w14:noFill/>
            <w14:miter w14:lim="400000"/>
          </w14:textOutline>
        </w:rPr>
        <w:t xml:space="preserve">6.5. The </w:t>
      </w:r>
      <w:r>
        <w:rPr>
          <w:rFonts w:ascii="Times New Roman" w:hAnsi="Times New Roman"/>
          <w:i w:val="1"/>
          <w:iCs w:val="1"/>
          <w:sz w:val="24"/>
          <w:szCs w:val="24"/>
          <w:u w:color="000000"/>
          <w:rtl w:val="0"/>
          <w:lang w:val="en-US"/>
          <w14:textOutline w14:w="12700" w14:cap="flat">
            <w14:noFill/>
            <w14:miter w14:lim="400000"/>
          </w14:textOutline>
        </w:rPr>
        <w:t>participating teams undertake</w:t>
      </w:r>
      <w:r>
        <w:rPr>
          <w:rFonts w:ascii="Times New Roman" w:hAnsi="Times New Roman"/>
          <w:sz w:val="24"/>
          <w:szCs w:val="24"/>
          <w:u w:color="000000"/>
          <w:rtl w:val="0"/>
          <w:lang w:val="en-US"/>
          <w14:textOutline w14:w="12700" w14:cap="flat">
            <w14:noFill/>
            <w14:miter w14:lim="400000"/>
          </w14:textOutline>
        </w:rPr>
        <w:t xml:space="preserve"> to compete in a uniform T-shirt. Home teams must always play in white jerseys. The visiting teams are obliged to play in uniform colored jerseys. </w:t>
      </w:r>
      <w:r>
        <w:rPr>
          <w:rFonts w:ascii="Times New Roman" w:hAnsi="Times New Roman"/>
          <w:b w:val="1"/>
          <w:bCs w:val="1"/>
          <w:sz w:val="24"/>
          <w:szCs w:val="24"/>
          <w:u w:color="000000"/>
          <w:rtl w:val="0"/>
          <w:lang w:val="en-US"/>
          <w14:textOutline w14:w="12700" w14:cap="flat">
            <w14:noFill/>
            <w14:miter w14:lim="400000"/>
          </w14:textOutline>
        </w:rPr>
        <w:t xml:space="preserve">T-shirts/jerseys are numbered </w:t>
      </w:r>
      <w:r>
        <w:rPr>
          <w:rFonts w:ascii="Times New Roman" w:hAnsi="Times New Roman"/>
          <w:b w:val="1"/>
          <w:bCs w:val="1"/>
          <w:sz w:val="24"/>
          <w:szCs w:val="24"/>
          <w:u w:color="000000"/>
          <w:rtl w:val="0"/>
          <w:lang w:val="en-US"/>
          <w14:textOutline w14:w="12700" w14:cap="flat">
            <w14:noFill/>
            <w14:miter w14:lim="400000"/>
          </w14:textOutline>
        </w:rPr>
        <w:t xml:space="preserve">between </w:t>
      </w:r>
      <w:r>
        <w:rPr>
          <w:rFonts w:ascii="Times New Roman" w:hAnsi="Times New Roman"/>
          <w:b w:val="1"/>
          <w:bCs w:val="1"/>
          <w:sz w:val="24"/>
          <w:szCs w:val="24"/>
          <w:u w:color="000000"/>
          <w:rtl w:val="0"/>
          <w:lang w:val="en-US"/>
          <w14:textOutline w14:w="12700" w14:cap="flat">
            <w14:noFill/>
            <w14:miter w14:lim="400000"/>
          </w14:textOutline>
        </w:rPr>
        <w:t>4-99</w:t>
      </w:r>
      <w:r>
        <w:rPr>
          <w:rFonts w:ascii="Times New Roman" w:hAnsi="Times New Roman"/>
          <w:sz w:val="24"/>
          <w:szCs w:val="24"/>
          <w:u w:color="000000"/>
          <w:rtl w:val="0"/>
          <w:lang w:val="en-US"/>
          <w14:textOutline w14:w="12700" w14:cap="flat">
            <w14:noFill/>
            <w14:miter w14:lim="400000"/>
          </w14:textOutline>
        </w:rPr>
        <w:t xml:space="preserve">. The teams dress in sports equipment in the dressing room and must wear </w:t>
      </w:r>
      <w:r>
        <w:rPr>
          <w:rFonts w:ascii="Times New Roman" w:hAnsi="Times New Roman"/>
          <w:sz w:val="24"/>
          <w:szCs w:val="24"/>
          <w:u w:color="000000"/>
          <w:rtl w:val="0"/>
          <w:lang w:val="en-US"/>
          <w14:textOutline w14:w="12700" w14:cap="flat">
            <w14:noFill/>
            <w14:miter w14:lim="400000"/>
          </w14:textOutline>
        </w:rPr>
        <w:t xml:space="preserve">a pair of </w:t>
      </w:r>
      <w:r>
        <w:rPr>
          <w:rFonts w:ascii="Times New Roman" w:hAnsi="Times New Roman"/>
          <w:sz w:val="24"/>
          <w:szCs w:val="24"/>
          <w:u w:color="000000"/>
          <w:rtl w:val="0"/>
          <w:lang w:val="en-US"/>
          <w14:textOutline w14:w="12700" w14:cap="flat">
            <w14:noFill/>
            <w14:miter w14:lim="400000"/>
          </w14:textOutline>
        </w:rPr>
        <w:t xml:space="preserve">clean </w:t>
      </w:r>
      <w:r>
        <w:rPr>
          <w:rFonts w:ascii="Times New Roman" w:hAnsi="Times New Roman"/>
          <w:sz w:val="24"/>
          <w:szCs w:val="24"/>
          <w:u w:color="000000"/>
          <w:rtl w:val="0"/>
          <w:lang w:val="en-US"/>
          <w14:textOutline w14:w="12700" w14:cap="flat">
            <w14:noFill/>
            <w14:miter w14:lim="400000"/>
          </w14:textOutline>
        </w:rPr>
        <w:t xml:space="preserve">and separate </w:t>
      </w:r>
      <w:r>
        <w:rPr>
          <w:rFonts w:ascii="Times New Roman" w:hAnsi="Times New Roman"/>
          <w:sz w:val="24"/>
          <w:szCs w:val="24"/>
          <w:u w:color="000000"/>
          <w:rtl w:val="0"/>
          <w:lang w:val="en-US"/>
          <w14:textOutline w14:w="12700" w14:cap="flat">
            <w14:noFill/>
            <w14:miter w14:lim="400000"/>
          </w14:textOutline>
        </w:rPr>
        <w:t>sports shoes during the match. In the absence of these, the team will lose the given match by a score of 20:0.</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lang w:val="es-ES_tradnl"/>
          <w14:textOutline w14:w="12700" w14:cap="flat">
            <w14:noFill/>
            <w14:miter w14:lim="400000"/>
          </w14:textOutline>
        </w:rPr>
        <w:t>7. Conduct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The championship takes place in a tournament system.</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The teams play 2 matches during the qualifiers. The winners of the second match will go to the upper division.</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The teams then compete in four rounds. At the end of each tournament, the first two places in the groups continue in the upper division</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The one-day playoff game begins after the fourth round. There will be playoffs and finals in both the lower and upper divisions.</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The Game Days</w:t>
      </w:r>
      <w:r>
        <w:rPr>
          <w:rFonts w:ascii="Times New Roman" w:hAnsi="Times New Roman"/>
          <w:b w:val="1"/>
          <w:bCs w:val="1"/>
          <w:sz w:val="24"/>
          <w:szCs w:val="24"/>
          <w:u w:color="000000"/>
          <w:rtl w:val="0"/>
          <w:lang w:val="en-US"/>
          <w14:textOutline w14:w="12700" w14:cap="flat">
            <w14:noFill/>
            <w14:miter w14:lim="400000"/>
          </w14:textOutline>
        </w:rPr>
        <w:t xml:space="preserve"> plan</w:t>
      </w:r>
      <w:r>
        <w:rPr>
          <w:rFonts w:ascii="Times New Roman" w:hAnsi="Times New Roman"/>
          <w:b w:val="1"/>
          <w:bCs w:val="1"/>
          <w:sz w:val="24"/>
          <w:szCs w:val="24"/>
          <w:u w:color="000000"/>
          <w:rtl w:val="0"/>
          <w:lang w:val="en-US"/>
          <w14:textOutline w14:w="12700" w14:cap="flat">
            <w14:noFill/>
            <w14:miter w14:lim="400000"/>
          </w14:textOutline>
        </w:rPr>
        <w:t xml:space="preserve"> are shown in the table.</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October 15th</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November 5th</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November 19th</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February 25th</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March 10th</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April 21st?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14:textOutline w14:w="12700" w14:cap="flat">
            <w14:noFill/>
            <w14:miter w14:lim="400000"/>
          </w14:textOutline>
        </w:rPr>
        <w:t>7.1. Draw:</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Teams</w:t>
      </w:r>
      <w:r>
        <w:rPr>
          <w:rFonts w:ascii="Times New Roman" w:hAnsi="Times New Roman"/>
          <w:sz w:val="24"/>
          <w:szCs w:val="24"/>
          <w:u w:color="000000"/>
          <w:rtl w:val="0"/>
          <w14:textOutline w14:w="12700" w14:cap="flat">
            <w14:noFill/>
            <w14:miter w14:lim="400000"/>
          </w14:textOutline>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Teams may play a maximum of ten (10) players in each </w:t>
      </w:r>
      <w:r>
        <w:rPr>
          <w:rFonts w:ascii="Times New Roman" w:hAnsi="Times New Roman"/>
          <w:sz w:val="24"/>
          <w:szCs w:val="24"/>
          <w:u w:color="000000"/>
          <w:rtl w:val="0"/>
          <w:lang w:val="en-US"/>
          <w14:textOutline w14:w="12700" w14:cap="flat">
            <w14:noFill/>
            <w14:miter w14:lim="400000"/>
          </w14:textOutline>
        </w:rPr>
        <w:t>game</w:t>
      </w:r>
      <w:r>
        <w:rPr>
          <w:rFonts w:ascii="Times New Roman" w:hAnsi="Times New Roman"/>
          <w:sz w:val="24"/>
          <w:szCs w:val="24"/>
          <w:u w:color="000000"/>
          <w:rtl w:val="0"/>
          <w:lang w:val="en-US"/>
          <w14:textOutline w14:w="12700" w14:cap="flat">
            <w14:noFill/>
            <w14:miter w14:lim="400000"/>
          </w14:textOutline>
        </w:rPr>
        <w:t xml:space="preserve">, but </w:t>
      </w:r>
      <w:r>
        <w:rPr>
          <w:rFonts w:ascii="Times New Roman" w:hAnsi="Times New Roman"/>
          <w:sz w:val="24"/>
          <w:szCs w:val="24"/>
          <w:u w:color="000000"/>
          <w:rtl w:val="0"/>
          <w:lang w:val="en-US"/>
          <w14:textOutline w14:w="12700" w14:cap="flat">
            <w14:noFill/>
            <w14:miter w14:lim="400000"/>
          </w14:textOutline>
        </w:rPr>
        <w:t xml:space="preserve">the </w:t>
      </w:r>
      <w:r>
        <w:rPr>
          <w:rFonts w:ascii="Times New Roman" w:hAnsi="Times New Roman"/>
          <w:sz w:val="24"/>
          <w:szCs w:val="24"/>
          <w:u w:color="000000"/>
          <w:rtl w:val="0"/>
          <w:lang w:val="en-US"/>
          <w14:textOutline w14:w="12700" w14:cap="flat">
            <w14:noFill/>
            <w14:miter w14:lim="400000"/>
          </w14:textOutline>
        </w:rPr>
        <w:t>matches must have at least eight (8) players ready to play.</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Right to play:</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14:textOutline w14:w="12700" w14:cap="flat">
            <w14:noFill/>
            <w14:miter w14:lim="400000"/>
          </w14:textOutline>
        </w:rPr>
        <w:t>O</w:t>
      </w:r>
      <w:r>
        <w:rPr>
          <w:rFonts w:ascii="Times New Roman" w:hAnsi="Times New Roman"/>
          <w:sz w:val="24"/>
          <w:szCs w:val="24"/>
          <w:u w:color="000000"/>
          <w:rtl w:val="0"/>
          <w:lang w:val="en-US"/>
          <w14:textOutline w14:w="12700" w14:cap="flat">
            <w14:noFill/>
            <w14:miter w14:lim="400000"/>
          </w14:textOutline>
        </w:rPr>
        <w:t>nly the player who appears on his team's group game license can be included in the championship matches</w:t>
      </w:r>
      <w:r>
        <w:rPr>
          <w:rFonts w:ascii="Times New Roman" w:hAnsi="Times New Roman"/>
          <w:sz w:val="24"/>
          <w:szCs w:val="24"/>
          <w:u w:color="000000"/>
          <w:rtl w:val="0"/>
          <w14:textOutline w14:w="12700" w14:cap="flat">
            <w14:noFill/>
            <w14:miter w14:lim="400000"/>
          </w14:textOutline>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The draw is made by the DESTKI Competition Office, determining the official game days. Team leaders will be notified by e-mail about the draw.</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i w:val="1"/>
          <w:iCs w:val="1"/>
          <w:sz w:val="24"/>
          <w:szCs w:val="24"/>
          <w:u w:color="000000"/>
          <w:rtl w:val="0"/>
          <w14:textOutline w14:w="12700" w14:cap="flat">
            <w14:noFill/>
            <w14:miter w14:lim="400000"/>
          </w14:textOutline>
        </w:rPr>
      </w:pPr>
      <w:r>
        <w:rPr>
          <w:rFonts w:ascii="Times New Roman" w:hAnsi="Times New Roman"/>
          <w:i w:val="1"/>
          <w:iCs w:val="1"/>
          <w:sz w:val="24"/>
          <w:szCs w:val="24"/>
          <w:u w:color="000000"/>
          <w:rtl w:val="0"/>
          <w:lang w:val="en-US"/>
          <w14:textOutline w14:w="12700" w14:cap="flat">
            <w14:noFill/>
            <w14:miter w14:lim="400000"/>
          </w14:textOutline>
        </w:rPr>
        <w:t>7.2 Conduct: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14:textOutline w14:w="12700" w14:cap="flat">
            <w14:noFill/>
            <w14:miter w14:lim="400000"/>
          </w14:textOutline>
        </w:rPr>
        <w:t>a</w:t>
      </w:r>
      <w:r>
        <w:rPr>
          <w:rFonts w:ascii="Times New Roman" w:hAnsi="Times New Roman"/>
          <w:sz w:val="24"/>
          <w:szCs w:val="24"/>
          <w:u w:color="000000"/>
          <w:rtl w:val="0"/>
          <w:lang w:val="en-US"/>
          <w14:textOutline w14:w="12700" w14:cap="flat">
            <w14:noFill/>
            <w14:miter w14:lim="400000"/>
          </w14:textOutline>
        </w:rPr>
        <w:t>. Qualifier: The winners of the first match of the tournament will play the second match with a loser on October 1</w:t>
      </w:r>
      <w:r>
        <w:rPr>
          <w:rFonts w:ascii="Times New Roman" w:hAnsi="Times New Roman"/>
          <w:sz w:val="24"/>
          <w:szCs w:val="24"/>
          <w:u w:color="000000"/>
          <w:rtl w:val="0"/>
          <w:lang w:val="en-US"/>
          <w14:textOutline w14:w="12700" w14:cap="flat">
            <w14:noFill/>
            <w14:miter w14:lim="400000"/>
          </w14:textOutline>
        </w:rPr>
        <w:t>5</w:t>
      </w:r>
      <w:r>
        <w:rPr>
          <w:rFonts w:ascii="Times New Roman" w:hAnsi="Times New Roman"/>
          <w:sz w:val="24"/>
          <w:szCs w:val="24"/>
          <w:u w:color="000000"/>
          <w:rtl w:val="0"/>
          <w:lang w:val="en-US"/>
          <w14:textOutline w14:w="12700" w14:cap="flat">
            <w14:noFill/>
            <w14:miter w14:lim="400000"/>
          </w14:textOutline>
        </w:rPr>
        <w:t>th.</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14:textOutline w14:w="12700" w14:cap="flat">
            <w14:noFill/>
            <w14:miter w14:lim="400000"/>
          </w14:textOutline>
        </w:rPr>
        <w:t>b</w:t>
      </w:r>
      <w:r>
        <w:rPr>
          <w:rFonts w:ascii="Times New Roman" w:hAnsi="Times New Roman"/>
          <w:sz w:val="24"/>
          <w:szCs w:val="24"/>
          <w:u w:color="000000"/>
          <w:rtl w:val="0"/>
          <w:lang w:val="en-US"/>
          <w14:textOutline w14:w="12700" w14:cap="flat">
            <w14:noFill/>
            <w14:miter w14:lim="400000"/>
          </w14:textOutline>
        </w:rPr>
        <w:t>. First round</w:t>
      </w:r>
      <w:r>
        <w:rPr>
          <w:rFonts w:ascii="Times New Roman" w:hAnsi="Times New Roman"/>
          <w:sz w:val="24"/>
          <w:szCs w:val="24"/>
          <w:u w:color="000000"/>
          <w:rtl w:val="0"/>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 xml:space="preserve"> The eight winners of the second match will play a round robin in two groups. </w:t>
      </w:r>
      <w:r>
        <w:rPr>
          <w:rFonts w:ascii="Times New Roman" w:hAnsi="Times New Roman"/>
          <w:sz w:val="24"/>
          <w:szCs w:val="24"/>
          <w:u w:color="000000"/>
          <w:rtl w:val="0"/>
          <w:lang w:val="en-US"/>
          <w14:textOutline w14:w="12700" w14:cap="flat">
            <w14:noFill/>
            <w14:miter w14:lim="400000"/>
          </w14:textOutline>
        </w:rPr>
        <w:t>The</w:t>
      </w:r>
      <w:r>
        <w:rPr>
          <w:rFonts w:ascii="Times New Roman" w:hAnsi="Times New Roman"/>
          <w:sz w:val="24"/>
          <w:szCs w:val="24"/>
          <w:u w:color="000000"/>
          <w:rtl w:val="0"/>
          <w:lang w:val="en-US"/>
          <w14:textOutline w14:w="12700" w14:cap="flat">
            <w14:noFill/>
            <w14:miter w14:lim="400000"/>
          </w14:textOutline>
        </w:rPr>
        <w:t xml:space="preserve"> eight losing </w:t>
      </w:r>
      <w:r>
        <w:rPr>
          <w:rFonts w:ascii="Times New Roman" w:hAnsi="Times New Roman"/>
          <w:sz w:val="24"/>
          <w:szCs w:val="24"/>
          <w:u w:color="000000"/>
          <w:rtl w:val="0"/>
          <w:lang w:val="en-US"/>
          <w14:textOutline w14:w="12700" w14:cap="flat">
            <w14:noFill/>
            <w14:miter w14:lim="400000"/>
          </w14:textOutline>
        </w:rPr>
        <w:t>teams</w:t>
      </w:r>
      <w:r>
        <w:rPr>
          <w:rFonts w:ascii="Times New Roman" w:hAnsi="Times New Roman"/>
          <w:sz w:val="24"/>
          <w:szCs w:val="24"/>
          <w:u w:color="000000"/>
          <w:rtl w:val="0"/>
          <w:lang w:val="en-US"/>
          <w14:textOutline w14:w="12700" w14:cap="flat">
            <w14:noFill/>
            <w14:miter w14:lim="400000"/>
          </w14:textOutline>
        </w:rPr>
        <w:t xml:space="preserve"> play a round robin, on the losing branch. The first two places in the four groups will fight for the first two places in the tournament of the next round.</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14:textOutline w14:w="12700" w14:cap="flat">
            <w14:noFill/>
            <w14:miter w14:lim="400000"/>
          </w14:textOutline>
        </w:rPr>
        <w:t>c</w:t>
      </w:r>
      <w:r>
        <w:rPr>
          <w:rFonts w:ascii="Times New Roman" w:hAnsi="Times New Roman"/>
          <w:sz w:val="24"/>
          <w:szCs w:val="24"/>
          <w:u w:color="000000"/>
          <w:rtl w:val="0"/>
          <w:lang w:val="en-US"/>
          <w14:textOutline w14:w="12700" w14:cap="flat">
            <w14:noFill/>
            <w14:miter w14:lim="400000"/>
          </w14:textOutline>
        </w:rPr>
        <w:t>. Playoffs: Playoffs begin after the fourth round. The first two places after the fourth round play in the playoff system. The lower branch has the same system.</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14:textOutline w14:w="12700" w14:cap="flat">
            <w14:noFill/>
            <w14:miter w14:lim="400000"/>
          </w14:textOutline>
        </w:rPr>
        <w:t>d</w:t>
      </w:r>
      <w:r>
        <w:rPr>
          <w:rFonts w:ascii="Times New Roman" w:hAnsi="Times New Roman"/>
          <w:sz w:val="24"/>
          <w:szCs w:val="24"/>
          <w:u w:color="000000"/>
          <w:rtl w:val="0"/>
          <w:lang w:val="en-US"/>
          <w14:textOutline w14:w="12700" w14:cap="flat">
            <w14:noFill/>
            <w14:miter w14:lim="400000"/>
          </w14:textOutline>
        </w:rPr>
        <w:t>. Finals: on the competition day of the playoff round, we will organize finals A and B for the two</w:t>
      </w:r>
      <w:r>
        <w:rPr>
          <w:rFonts w:ascii="Times New Roman" w:hAnsi="Times New Roman"/>
          <w:sz w:val="24"/>
          <w:szCs w:val="24"/>
          <w:u w:color="000000"/>
          <w:rtl w:val="0"/>
          <w:lang w:val="en-US"/>
          <w14:textOutline w14:w="12700" w14:cap="flat">
            <w14:noFill/>
            <w14:miter w14:lim="400000"/>
          </w14:textOutline>
        </w:rPr>
        <w:t xml:space="preserve">-two </w:t>
      </w:r>
      <w:r>
        <w:rPr>
          <w:rFonts w:ascii="Times New Roman" w:hAnsi="Times New Roman"/>
          <w:sz w:val="24"/>
          <w:szCs w:val="24"/>
          <w:u w:color="000000"/>
          <w:rtl w:val="0"/>
          <w:lang w:val="en-US"/>
          <w14:textOutline w14:w="12700" w14:cap="flat">
            <w14:noFill/>
            <w14:miter w14:lim="400000"/>
          </w14:textOutline>
        </w:rPr>
        <w:t>best teams, who will reach the finals based on the Playoff.</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lang w:val="da-DK"/>
          <w14:textOutline w14:w="12700" w14:cap="flat">
            <w14:noFill/>
            <w14:miter w14:lim="400000"/>
          </w14:textOutline>
        </w:rPr>
        <w:t>8. Costs</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i w:val="1"/>
          <w:iCs w:val="1"/>
          <w:sz w:val="24"/>
          <w:szCs w:val="24"/>
          <w:u w:color="000000"/>
          <w:rtl w:val="0"/>
          <w14:textOutline w14:w="12700" w14:cap="flat">
            <w14:noFill/>
            <w14:miter w14:lim="400000"/>
          </w14:textOutline>
        </w:rPr>
        <w:t xml:space="preserve">8.1. </w:t>
      </w:r>
      <w:r>
        <w:rPr>
          <w:rFonts w:ascii="Times New Roman" w:hAnsi="Times New Roman"/>
          <w:sz w:val="24"/>
          <w:szCs w:val="24"/>
          <w:u w:color="000000"/>
          <w:rtl w:val="0"/>
          <w:lang w:val="en-US"/>
          <w14:textOutline w14:w="12700" w14:cap="flat">
            <w14:noFill/>
            <w14:miter w14:lim="400000"/>
          </w14:textOutline>
        </w:rPr>
        <w:t xml:space="preserve">The matches of the championship are conducted in a </w:t>
      </w:r>
      <w:r>
        <w:rPr>
          <w:rFonts w:ascii="Times New Roman" w:hAnsi="Times New Roman"/>
          <w:i w:val="1"/>
          <w:iCs w:val="1"/>
          <w:sz w:val="24"/>
          <w:szCs w:val="24"/>
          <w:u w:color="000000"/>
          <w:rtl w:val="0"/>
          <w:lang w:val="en-US"/>
          <w14:textOutline w14:w="12700" w14:cap="flat">
            <w14:noFill/>
            <w14:miter w14:lim="400000"/>
          </w14:textOutline>
        </w:rPr>
        <w:t>1-referee system</w:t>
      </w:r>
      <w:r>
        <w:rPr>
          <w:rFonts w:ascii="Times New Roman" w:hAnsi="Times New Roman"/>
          <w:sz w:val="24"/>
          <w:szCs w:val="24"/>
          <w:u w:color="000000"/>
          <w:rtl w:val="0"/>
          <w14:textOutline w14:w="12700" w14:cap="flat">
            <w14:noFill/>
            <w14:miter w14:lim="400000"/>
          </w14:textOutline>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i w:val="1"/>
          <w:iCs w:val="1"/>
          <w:sz w:val="24"/>
          <w:szCs w:val="24"/>
          <w:u w:color="000000"/>
          <w:rtl w:val="0"/>
          <w14:textOutline w14:w="12700" w14:cap="flat">
            <w14:noFill/>
            <w14:miter w14:lim="400000"/>
          </w14:textOutline>
        </w:rPr>
        <w:t>8.2.</w:t>
      </w:r>
      <w:r>
        <w:rPr>
          <w:rFonts w:ascii="Times New Roman" w:hAnsi="Times New Roman"/>
          <w:sz w:val="24"/>
          <w:szCs w:val="24"/>
          <w:u w:color="000000"/>
          <w:rtl w:val="0"/>
          <w14:textOutline w14:w="12700" w14:cap="flat">
            <w14:noFill/>
            <w14:miter w14:lim="400000"/>
          </w14:textOutline>
        </w:rPr>
        <w:t xml:space="preserve"> A </w:t>
      </w:r>
      <w:r>
        <w:rPr>
          <w:rFonts w:ascii="Times New Roman" w:hAnsi="Times New Roman"/>
          <w:i w:val="1"/>
          <w:iCs w:val="1"/>
          <w:sz w:val="24"/>
          <w:szCs w:val="24"/>
          <w:u w:color="000000"/>
          <w:rtl w:val="0"/>
          <w:lang w:val="en-US"/>
          <w14:textOutline w14:w="12700" w14:cap="flat">
            <w14:noFill/>
            <w14:miter w14:lim="400000"/>
          </w14:textOutline>
        </w:rPr>
        <w:t>record of the matches</w:t>
      </w:r>
      <w:r>
        <w:rPr>
          <w:rFonts w:ascii="Times New Roman" w:hAnsi="Times New Roman"/>
          <w:sz w:val="24"/>
          <w:szCs w:val="24"/>
          <w:u w:color="000000"/>
          <w:rtl w:val="0"/>
          <w:lang w:val="en-US"/>
          <w14:textOutline w14:w="12700" w14:cap="flat">
            <w14:noFill/>
            <w14:miter w14:lim="400000"/>
          </w14:textOutline>
        </w:rPr>
        <w:t xml:space="preserve"> will be prepared, which will show the best shooter, three-point shooter and </w:t>
      </w:r>
      <w:r>
        <w:rPr>
          <w:rFonts w:ascii="Times New Roman" w:hAnsi="Times New Roman"/>
          <w:sz w:val="24"/>
          <w:szCs w:val="24"/>
          <w:u w:color="000000"/>
          <w:rtl w:val="0"/>
          <w:lang w:val="en-US"/>
          <w14:textOutline w14:w="12700" w14:cap="flat">
            <w14:noFill/>
            <w14:miter w14:lim="400000"/>
          </w14:textOutline>
        </w:rPr>
        <w:t>free throw shooter.</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9. Awarding</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i w:val="1"/>
          <w:iCs w:val="1"/>
          <w:sz w:val="24"/>
          <w:szCs w:val="24"/>
          <w:u w:color="000000"/>
          <w:rtl w:val="0"/>
          <w14:textOutline w14:w="12700" w14:cap="flat">
            <w14:noFill/>
            <w14:miter w14:lim="400000"/>
          </w14:textOutline>
        </w:rPr>
        <w:t>9.1.</w:t>
      </w:r>
      <w:r>
        <w:rPr>
          <w:rFonts w:ascii="Times New Roman" w:hAnsi="Times New Roman"/>
          <w:i w:val="1"/>
          <w:iCs w:val="1"/>
          <w:sz w:val="24"/>
          <w:szCs w:val="24"/>
          <w:u w:color="000000"/>
          <w:rtl w:val="0"/>
          <w:lang w:val="en-US"/>
          <w14:textOutline w14:w="12700" w14:cap="flat">
            <w14:noFill/>
            <w14:miter w14:lim="400000"/>
          </w14:textOutline>
        </w:rPr>
        <w:t xml:space="preserve"> The A and B winners </w:t>
      </w:r>
      <w:r>
        <w:rPr>
          <w:rFonts w:ascii="Times New Roman" w:hAnsi="Times New Roman"/>
          <w:sz w:val="24"/>
          <w:szCs w:val="24"/>
          <w:u w:color="000000"/>
          <w:rtl w:val="0"/>
          <w:lang w:val="en-US"/>
          <w14:textOutline w14:w="12700" w14:cap="flat">
            <w14:noFill/>
            <w14:miter w14:lim="400000"/>
          </w14:textOutline>
        </w:rPr>
        <w:t>of the championship will receive medals.</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10. Warning - appeal</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i w:val="1"/>
          <w:iCs w:val="1"/>
          <w:sz w:val="24"/>
          <w:szCs w:val="24"/>
          <w:u w:color="000000"/>
          <w:rtl w:val="0"/>
          <w14:textOutline w14:w="12700" w14:cap="flat">
            <w14:noFill/>
            <w14:miter w14:lim="400000"/>
          </w14:textOutline>
        </w:rPr>
        <w:t>10.1.</w:t>
      </w:r>
      <w:r>
        <w:rPr>
          <w:rFonts w:ascii="Times New Roman" w:hAnsi="Times New Roman"/>
          <w:sz w:val="24"/>
          <w:szCs w:val="24"/>
          <w:u w:color="000000"/>
          <w:rtl w:val="0"/>
          <w:lang w:val="en-US"/>
          <w14:textOutline w14:w="12700" w14:cap="flat">
            <w14:noFill/>
            <w14:miter w14:lim="400000"/>
          </w14:textOutline>
        </w:rPr>
        <w:t xml:space="preserve"> The general rules regarding </w:t>
      </w:r>
      <w:r>
        <w:rPr>
          <w:rFonts w:ascii="Times New Roman" w:hAnsi="Times New Roman"/>
          <w:i w:val="1"/>
          <w:iCs w:val="1"/>
          <w:sz w:val="24"/>
          <w:szCs w:val="24"/>
          <w:u w:color="000000"/>
          <w:rtl w:val="0"/>
          <w:lang w:val="en-US"/>
          <w14:textOutline w14:w="12700" w14:cap="flat">
            <w14:noFill/>
            <w14:miter w14:lim="400000"/>
          </w14:textOutline>
        </w:rPr>
        <w:t>defense and appeals</w:t>
      </w:r>
      <w:r>
        <w:rPr>
          <w:rFonts w:ascii="Times New Roman" w:hAnsi="Times New Roman"/>
          <w:sz w:val="24"/>
          <w:szCs w:val="24"/>
          <w:u w:color="000000"/>
          <w:rtl w:val="0"/>
          <w:lang w:val="en-US"/>
          <w14:textOutline w14:w="12700" w14:cap="flat">
            <w14:noFill/>
            <w14:miter w14:lim="400000"/>
          </w14:textOutline>
        </w:rPr>
        <w:t xml:space="preserve"> are contained in the "Hungarian Basketball Competition Rules".</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11. Other provisions</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14:textOutline w14:w="12700" w14:cap="flat">
            <w14:noFill/>
            <w14:miter w14:lim="400000"/>
          </w14:textOutline>
        </w:rPr>
        <w:t>11.1.</w:t>
      </w:r>
      <w:r>
        <w:rPr>
          <w:rFonts w:ascii="Times New Roman" w:hAnsi="Times New Roman"/>
          <w:sz w:val="24"/>
          <w:szCs w:val="24"/>
          <w:u w:color="000000"/>
          <w:rtl w:val="0"/>
          <w:lang w:val="en-US"/>
          <w14:textOutline w14:w="12700" w14:cap="flat">
            <w14:noFill/>
            <w14:miter w14:lim="400000"/>
          </w14:textOutline>
        </w:rPr>
        <w:t xml:space="preserve"> The matches of the championship are 1</w:t>
      </w:r>
      <w:r>
        <w:rPr>
          <w:rFonts w:ascii="Times New Roman" w:hAnsi="Times New Roman"/>
          <w:sz w:val="24"/>
          <w:szCs w:val="24"/>
          <w:u w:color="000000"/>
          <w:rtl w:val="0"/>
          <w14:textOutline w14:w="12700" w14:cap="flat">
            <w14:noFill/>
            <w14:miter w14:lim="400000"/>
          </w14:textOutline>
        </w:rPr>
        <w:t>x</w:t>
      </w:r>
      <w:r>
        <w:rPr>
          <w:rFonts w:ascii="Times New Roman" w:hAnsi="Times New Roman"/>
          <w:sz w:val="24"/>
          <w:szCs w:val="24"/>
          <w:u w:color="000000"/>
          <w:rtl w:val="0"/>
          <w:lang w:val="en-US"/>
          <w14:textOutline w14:w="12700" w14:cap="flat">
            <w14:noFill/>
            <w14:miter w14:lim="400000"/>
          </w14:textOutline>
        </w:rPr>
        <w:t>20 minutes</w:t>
      </w:r>
      <w:r>
        <w:rPr>
          <w:rFonts w:ascii="Times New Roman" w:hAnsi="Times New Roman"/>
          <w:sz w:val="24"/>
          <w:szCs w:val="24"/>
          <w:u w:color="000000"/>
          <w:rtl w:val="0"/>
          <w:lang w:val="en-US"/>
          <w14:textOutline w14:w="12700" w14:cap="flat">
            <w14:noFill/>
            <w14:miter w14:lim="400000"/>
          </w14:textOutline>
        </w:rPr>
        <w:t xml:space="preserve"> (planned)</w:t>
      </w:r>
      <w:r>
        <w:rPr>
          <w:rFonts w:ascii="Times New Roman" w:hAnsi="Times New Roman"/>
          <w:sz w:val="24"/>
          <w:szCs w:val="24"/>
          <w:u w:color="000000"/>
          <w:rtl w:val="0"/>
          <w:lang w:val="en-US"/>
          <w14:textOutline w14:w="12700" w14:cap="flat">
            <w14:noFill/>
            <w14:miter w14:lim="400000"/>
          </w14:textOutline>
        </w:rPr>
        <w:t>. A team plays three games in tournaments.</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Fonts w:ascii="Times New Roman" w:cs="Times New Roman" w:hAnsi="Times New Roman" w:eastAsia="Times New Roman"/>
          <w:sz w:val="24"/>
          <w:szCs w:val="24"/>
          <w:u w:color="000000"/>
          <w:rtl w:val="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11.2. DESTKI has the right to decide in all cases that are not dealt with in this Competition Announcement or the Competition and Game Rules.</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360" w:lineRule="auto"/>
        <w:ind w:left="0" w:right="0" w:firstLine="0"/>
        <w:jc w:val="both"/>
        <w:rPr>
          <w:rtl w:val="0"/>
        </w:rPr>
      </w:pPr>
      <w:r>
        <w:rPr>
          <w:rFonts w:ascii="Times New Roman" w:hAnsi="Times New Roman"/>
          <w:sz w:val="24"/>
          <w:szCs w:val="24"/>
          <w:u w:color="000000"/>
          <w:rtl w:val="0"/>
          <w14:textOutline w14:w="12700" w14:cap="flat">
            <w14:noFill/>
            <w14:miter w14:lim="400000"/>
          </w14:textOutline>
        </w:rPr>
        <w:t>11.3.</w:t>
      </w:r>
      <w:r>
        <w:rPr>
          <w:rFonts w:ascii="Times New Roman" w:hAnsi="Times New Roman"/>
          <w:sz w:val="24"/>
          <w:szCs w:val="24"/>
          <w:u w:color="000000"/>
          <w:rtl w:val="0"/>
          <w:lang w:val="en-US"/>
          <w14:textOutline w14:w="12700" w14:cap="flat">
            <w14:noFill/>
            <w14:miter w14:lim="400000"/>
          </w14:textOutline>
        </w:rPr>
        <w:t xml:space="preserve"> The championship and matches will be conducted according to the "Hungarian Basketball Competition Rules" accepted and published by MKOSZ and the "International Basketball Game Rules" accepted by the International Basketball Federation (FIBA).</w:t>
      </w:r>
      <w:r>
        <w:rPr>
          <w:sz w:val="22"/>
          <w:szCs w:val="22"/>
          <w:u w:color="000000"/>
          <w:rtl w:val="0"/>
          <w14:textOutline w14:w="12700" w14:cap="flat">
            <w14:noFill/>
            <w14:miter w14:lim="400000"/>
          </w14:textOutline>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